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ADF44" w14:textId="35BFE6EF" w:rsidR="00EB5377" w:rsidRPr="00BB3C77" w:rsidRDefault="00EB5377" w:rsidP="00EB5377">
      <w:pPr>
        <w:spacing w:after="4" w:line="271" w:lineRule="auto"/>
        <w:ind w:right="393"/>
      </w:pPr>
      <w:r w:rsidRPr="00BB3C77">
        <w:rPr>
          <w:b/>
        </w:rPr>
        <w:t>Кратк</w:t>
      </w:r>
      <w:r>
        <w:rPr>
          <w:b/>
        </w:rPr>
        <w:t>ое</w:t>
      </w:r>
      <w:r w:rsidRPr="00BB3C77">
        <w:rPr>
          <w:b/>
        </w:rPr>
        <w:t xml:space="preserve"> </w:t>
      </w:r>
      <w:r>
        <w:rPr>
          <w:b/>
        </w:rPr>
        <w:t>описание</w:t>
      </w:r>
      <w:r w:rsidRPr="00BB3C77">
        <w:rPr>
          <w:b/>
        </w:rPr>
        <w:t xml:space="preserve"> </w:t>
      </w:r>
      <w:r>
        <w:rPr>
          <w:b/>
        </w:rPr>
        <w:t>АОП ДО</w:t>
      </w:r>
    </w:p>
    <w:p w14:paraId="75E3F976" w14:textId="77777777" w:rsidR="00EB5377" w:rsidRPr="00784D2D" w:rsidRDefault="00EB5377" w:rsidP="00EB5377">
      <w:pPr>
        <w:tabs>
          <w:tab w:val="center" w:pos="2929"/>
          <w:tab w:val="center" w:pos="4578"/>
          <w:tab w:val="center" w:pos="6057"/>
          <w:tab w:val="center" w:pos="7615"/>
          <w:tab w:val="center" w:pos="8816"/>
          <w:tab w:val="center" w:pos="9447"/>
        </w:tabs>
        <w:spacing w:after="20" w:line="276" w:lineRule="auto"/>
        <w:ind w:firstLine="709"/>
      </w:pPr>
      <w:r w:rsidRPr="00BB3C77">
        <w:t xml:space="preserve">Адаптированная </w:t>
      </w:r>
      <w:r w:rsidRPr="00BB3C77">
        <w:tab/>
        <w:t xml:space="preserve">образовательная </w:t>
      </w:r>
      <w:r w:rsidRPr="00BB3C77">
        <w:tab/>
        <w:t xml:space="preserve">программа </w:t>
      </w:r>
      <w:r w:rsidRPr="00BB3C77">
        <w:tab/>
        <w:t xml:space="preserve">дошкольного </w:t>
      </w:r>
      <w:r w:rsidRPr="00BB3C77">
        <w:tab/>
        <w:t xml:space="preserve">образования </w:t>
      </w:r>
      <w:r w:rsidRPr="00BB3C77">
        <w:tab/>
        <w:t xml:space="preserve">(далее </w:t>
      </w:r>
      <w:r w:rsidRPr="00BB3C77">
        <w:tab/>
        <w:t xml:space="preserve">– Программа) разработана и утверждена МБДОУ детский сад № 29 «Светлячок» (далее – ДОУ, учреждение, детский сад) в соответствии с федеральным государственным образовательным стандартом дошкольного образования (далее – ФГОС ДО) и федеральной адаптированной </w:t>
      </w:r>
      <w:r w:rsidRPr="00784D2D">
        <w:t>образовательной программой дошкольного образования для обучающихся с ОВЗ (далее – Федеральная программа).</w:t>
      </w:r>
    </w:p>
    <w:p w14:paraId="45E618D2" w14:textId="77777777" w:rsidR="00EB5377" w:rsidRPr="00784D2D" w:rsidRDefault="00EB5377" w:rsidP="00EB5377">
      <w:pPr>
        <w:spacing w:after="126" w:line="276" w:lineRule="auto"/>
        <w:ind w:left="143" w:right="51"/>
      </w:pPr>
      <w:r w:rsidRPr="00784D2D">
        <w:t xml:space="preserve">Программа определяет содержание, объем образовательной деятельности в группе комбинированной направленности для детей 5-6 лет и в группе компенсирующей направленности для детей 6-7 лет с тяжелыми нарушениями речи (общим недоразвитием речи) в Муниципальном бюджетном дошкольном образовательном учреждении детском саду  № 29 «Светлячок» (далее Учреждение) обеспечивает построение целостного педагогического процесса, направленного на полноценное всестороннее развитие ребенка: физическое, социально-коммуникативное, познавательное, речевое, художественно- эстетическое. </w:t>
      </w:r>
    </w:p>
    <w:p w14:paraId="34BA1167" w14:textId="275980E5" w:rsidR="00EB5377" w:rsidRDefault="00EB5377" w:rsidP="00EB5377">
      <w:pPr>
        <w:spacing w:after="126" w:line="276" w:lineRule="auto"/>
        <w:ind w:left="143" w:right="51"/>
      </w:pPr>
      <w:r>
        <w:t>Программа построена, исходя из единых для Российской Федерации базовых объема и содержания ДО, планируемых результатов в виде целевых ориентиров ДО.</w:t>
      </w:r>
    </w:p>
    <w:p w14:paraId="613A7B93" w14:textId="2FB2ABDB" w:rsidR="00EB5377" w:rsidRDefault="00EB5377" w:rsidP="00EB5377">
      <w:pPr>
        <w:spacing w:after="126" w:line="276" w:lineRule="auto"/>
        <w:ind w:left="143" w:right="51"/>
      </w:pPr>
      <w:r>
        <w:t>Структура Программы в соответствии с требованиями Стандарта включает три основных раздела - целевой, содержательный и организационный.</w:t>
      </w:r>
    </w:p>
    <w:p w14:paraId="1BA3AA78" w14:textId="7477C227" w:rsidR="00EB5377" w:rsidRDefault="00EB5377" w:rsidP="00EB5377">
      <w:pPr>
        <w:spacing w:after="126" w:line="276" w:lineRule="auto"/>
        <w:ind w:left="143" w:right="51"/>
      </w:pPr>
      <w: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14:paraId="70CF7EEE" w14:textId="31604AF4" w:rsidR="00EB5377" w:rsidRDefault="00EB5377" w:rsidP="00EB5377">
      <w:pPr>
        <w:spacing w:after="126" w:line="276" w:lineRule="auto"/>
        <w:ind w:left="143" w:right="51"/>
      </w:pPr>
      <w:r>
        <w:t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со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14:paraId="63455949" w14:textId="562844FC" w:rsidR="00EB5377" w:rsidRDefault="00EB5377" w:rsidP="00EB5377">
      <w:pPr>
        <w:spacing w:after="126" w:line="276" w:lineRule="auto"/>
        <w:ind w:left="143" w:right="51"/>
      </w:pPr>
      <w: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14:paraId="767F23DA" w14:textId="77777777" w:rsidR="00EB5377" w:rsidRDefault="00EB5377" w:rsidP="00EB5377">
      <w:pPr>
        <w:spacing w:after="126" w:line="276" w:lineRule="auto"/>
        <w:ind w:left="143" w:right="51"/>
      </w:pPr>
      <w:r>
        <w:t>1. Предметная деятельность.</w:t>
      </w:r>
    </w:p>
    <w:p w14:paraId="068F5657" w14:textId="77777777" w:rsidR="00EB5377" w:rsidRDefault="00EB5377" w:rsidP="00EB5377">
      <w:pPr>
        <w:spacing w:after="126" w:line="276" w:lineRule="auto"/>
        <w:ind w:left="143" w:right="51"/>
      </w:pPr>
      <w:r>
        <w:t>2. Игровая (сюжетно-ролевая игра, игра с правилами и другие виды игры).</w:t>
      </w:r>
    </w:p>
    <w:p w14:paraId="43EFE9B3" w14:textId="77777777" w:rsidR="00EB5377" w:rsidRDefault="00EB5377" w:rsidP="00EB5377">
      <w:pPr>
        <w:spacing w:after="126" w:line="276" w:lineRule="auto"/>
        <w:ind w:left="143" w:right="51"/>
      </w:pPr>
      <w:r>
        <w:t>3. Коммуникативная (общение и взаимодействие с педагогическим работником и другими детьми).</w:t>
      </w:r>
    </w:p>
    <w:p w14:paraId="65E5444D" w14:textId="77777777" w:rsidR="00EB5377" w:rsidRDefault="00EB5377" w:rsidP="00EB5377">
      <w:pPr>
        <w:spacing w:after="126" w:line="276" w:lineRule="auto"/>
        <w:ind w:left="143" w:right="51"/>
      </w:pPr>
      <w:r>
        <w:t>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14:paraId="277A3ABB" w14:textId="77777777" w:rsidR="00EB5377" w:rsidRDefault="00EB5377" w:rsidP="00EB5377">
      <w:pPr>
        <w:pStyle w:val="a3"/>
        <w:numPr>
          <w:ilvl w:val="0"/>
          <w:numId w:val="3"/>
        </w:numPr>
        <w:spacing w:after="126" w:line="276" w:lineRule="auto"/>
        <w:ind w:right="51"/>
      </w:pPr>
      <w:r>
        <w:t>восприятие художественной литературы и фольклора,</w:t>
      </w:r>
    </w:p>
    <w:p w14:paraId="172BDBF9" w14:textId="77777777" w:rsidR="00EB5377" w:rsidRDefault="00EB5377" w:rsidP="00EB5377">
      <w:pPr>
        <w:pStyle w:val="a3"/>
        <w:numPr>
          <w:ilvl w:val="0"/>
          <w:numId w:val="3"/>
        </w:numPr>
        <w:spacing w:after="126" w:line="276" w:lineRule="auto"/>
        <w:ind w:right="51"/>
      </w:pPr>
      <w:r>
        <w:lastRenderedPageBreak/>
        <w:t>самообслуживание и элементарный бытовой труд (в помещении и на улице),</w:t>
      </w:r>
    </w:p>
    <w:p w14:paraId="08A2903D" w14:textId="77777777" w:rsidR="00EB5377" w:rsidRDefault="00EB5377" w:rsidP="00EB5377">
      <w:pPr>
        <w:pStyle w:val="a3"/>
        <w:numPr>
          <w:ilvl w:val="0"/>
          <w:numId w:val="3"/>
        </w:numPr>
        <w:spacing w:after="126" w:line="276" w:lineRule="auto"/>
        <w:ind w:right="51"/>
      </w:pPr>
      <w:r>
        <w:t>конструирование из разного материала, включая конструкторы, модули, бумагу, природный и иной материал,</w:t>
      </w:r>
    </w:p>
    <w:p w14:paraId="5F843126" w14:textId="77777777" w:rsidR="00EB5377" w:rsidRDefault="00EB5377" w:rsidP="00EB5377">
      <w:pPr>
        <w:pStyle w:val="a3"/>
        <w:numPr>
          <w:ilvl w:val="0"/>
          <w:numId w:val="3"/>
        </w:numPr>
        <w:spacing w:after="126" w:line="276" w:lineRule="auto"/>
        <w:ind w:right="51"/>
      </w:pPr>
      <w:r>
        <w:t>изобразительная (рисование, лепка, аппликация),</w:t>
      </w:r>
    </w:p>
    <w:p w14:paraId="6D5E7976" w14:textId="77777777" w:rsidR="00EB5377" w:rsidRDefault="00EB5377" w:rsidP="00EB5377">
      <w:pPr>
        <w:pStyle w:val="a3"/>
        <w:numPr>
          <w:ilvl w:val="0"/>
          <w:numId w:val="3"/>
        </w:numPr>
        <w:spacing w:after="126" w:line="276" w:lineRule="auto"/>
        <w:ind w:right="51"/>
      </w:pPr>
      <w: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14:paraId="5C668AF8" w14:textId="77777777" w:rsidR="00EB5377" w:rsidRDefault="00EB5377" w:rsidP="00EB5377">
      <w:pPr>
        <w:pStyle w:val="a3"/>
        <w:numPr>
          <w:ilvl w:val="0"/>
          <w:numId w:val="3"/>
        </w:numPr>
        <w:spacing w:after="126" w:line="276" w:lineRule="auto"/>
        <w:ind w:right="51"/>
      </w:pPr>
      <w:r>
        <w:t>двигательная (овладение основными движениями) формы активности ребенка.</w:t>
      </w:r>
    </w:p>
    <w:p w14:paraId="64EE2388" w14:textId="7AACADFC" w:rsidR="00EB5377" w:rsidRDefault="00EB5377" w:rsidP="00EB5377">
      <w:pPr>
        <w:spacing w:after="126" w:line="276" w:lineRule="auto"/>
        <w:ind w:left="143" w:right="51"/>
      </w:pPr>
      <w:r>
        <w:t>Содержательный раздел Программы включает описание коррекционно-развивающей работы, обеспечивающей адаптацию и включение обучающихся с ОВЗ в социум.</w:t>
      </w:r>
    </w:p>
    <w:p w14:paraId="1ED617A3" w14:textId="77777777" w:rsidR="00EB5377" w:rsidRDefault="00EB5377" w:rsidP="00EB5377">
      <w:pPr>
        <w:spacing w:after="126" w:line="276" w:lineRule="auto"/>
        <w:ind w:left="143" w:right="51"/>
      </w:pPr>
      <w:r>
        <w:t>Программа коррекционно-развивающей работы:</w:t>
      </w:r>
    </w:p>
    <w:p w14:paraId="16558C07" w14:textId="77777777" w:rsidR="00EB5377" w:rsidRDefault="00EB5377" w:rsidP="00EB5377">
      <w:pPr>
        <w:spacing w:after="126" w:line="276" w:lineRule="auto"/>
        <w:ind w:left="143" w:right="51"/>
      </w:pPr>
      <w:r>
        <w:t>1.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направленности.</w:t>
      </w:r>
    </w:p>
    <w:p w14:paraId="6AE9AAC7" w14:textId="77777777" w:rsidR="00EB5377" w:rsidRDefault="00EB5377" w:rsidP="00EB5377">
      <w:pPr>
        <w:spacing w:after="126" w:line="276" w:lineRule="auto"/>
        <w:ind w:left="143" w:right="51"/>
      </w:pPr>
      <w:r>
        <w:t>2. Обеспечивает достижение максимальной реализации реабилитационного потенциала.</w:t>
      </w:r>
    </w:p>
    <w:p w14:paraId="21498403" w14:textId="62B1F2A2" w:rsidR="00EB5377" w:rsidRDefault="00EB5377" w:rsidP="00EB5377">
      <w:pPr>
        <w:spacing w:after="126" w:line="276" w:lineRule="auto"/>
        <w:ind w:left="143" w:right="51"/>
      </w:pPr>
      <w:r>
        <w:t>3. Учитывает особые образовательные потребности обучающихся с ОВЗ, удовлетворение которых открывает возможность общего образования.</w:t>
      </w:r>
    </w:p>
    <w:p w14:paraId="1C5A3A56" w14:textId="0F4B9C25" w:rsidR="00EB5377" w:rsidRDefault="00EB5377" w:rsidP="00EB5377">
      <w:pPr>
        <w:spacing w:after="126" w:line="276" w:lineRule="auto"/>
        <w:ind w:left="143" w:right="51"/>
      </w:pPr>
      <w:r>
        <w:t>Программа обеспечивает планируемые результаты дошкольного образования обучающихся с ОВЗ в условиях дошкольных образовательных групп комбинированной и компенсирующей направленности.</w:t>
      </w:r>
    </w:p>
    <w:p w14:paraId="4C7CC783" w14:textId="0D7A4D38" w:rsidR="00EB5377" w:rsidRDefault="00EB5377" w:rsidP="00EB5377">
      <w:pPr>
        <w:spacing w:after="126" w:line="276" w:lineRule="auto"/>
        <w:ind w:left="143" w:right="51"/>
      </w:pPr>
      <w:r>
        <w:t>Организационный раздел программы содержит психолого-педагогические условия, обеспечивающие развитие ребенка с ОВЗ, особенности организации развивающей предметно-пространственной среды, календарный план воспитательной работы.</w:t>
      </w:r>
    </w:p>
    <w:p w14:paraId="50A5F2D0" w14:textId="77777777" w:rsidR="007D0FD2" w:rsidRDefault="007D0FD2" w:rsidP="007D0FD2">
      <w:pPr>
        <w:spacing w:after="126" w:line="276" w:lineRule="auto"/>
        <w:ind w:left="143" w:right="51"/>
      </w:pPr>
      <w:r>
        <w:t xml:space="preserve">Образовательная адаптированная программа дошкольного образования МБДОУ д/с 29 «Светлячок» состоит из двух взаимодополняющих частей: </w:t>
      </w:r>
    </w:p>
    <w:p w14:paraId="0961055C" w14:textId="77777777" w:rsidR="007D0FD2" w:rsidRDefault="007D0FD2" w:rsidP="007D0FD2">
      <w:pPr>
        <w:spacing w:after="126" w:line="276" w:lineRule="auto"/>
        <w:ind w:left="143" w:right="51"/>
      </w:pPr>
      <w:r>
        <w:t xml:space="preserve">Обязательная часть Программы соответствует Федеральной адаптированной образовательной программе (приказ Министерства просвещения Российской Федерации от 25.11.2022 г. № 1028. Часть, формируемая участниками образовательных отношений разработана на основе парциальной программы патриотического и духовно-нравственного воспитания детей старшего дошкольного возраста (с 5 до 7 лет) Н.В. </w:t>
      </w:r>
      <w:proofErr w:type="spellStart"/>
      <w:r>
        <w:t>Нищевой</w:t>
      </w:r>
      <w:proofErr w:type="spellEnd"/>
      <w:r>
        <w:t xml:space="preserve">, Ю.А. Кирилловой «Я люблю Россию!»: </w:t>
      </w:r>
      <w:proofErr w:type="spellStart"/>
      <w:r>
        <w:t>Спб</w:t>
      </w:r>
      <w:proofErr w:type="spellEnd"/>
      <w:r>
        <w:t>.: ДЕТСТВО-ПРЕСС, 2023.</w:t>
      </w:r>
    </w:p>
    <w:p w14:paraId="1135D9A7" w14:textId="56195C5B" w:rsidR="00EB5377" w:rsidRDefault="00EB5377" w:rsidP="007D0FD2">
      <w:pPr>
        <w:spacing w:after="126" w:line="276" w:lineRule="auto"/>
        <w:ind w:left="143" w:right="51"/>
      </w:pPr>
      <w:r>
        <w:t>Содержание и планируемые результаты Программы установлены не ниже соответствующих содержания и планируемых результатов Федеральной адаптированной образовательной программы</w:t>
      </w:r>
      <w:r w:rsidR="003B7314">
        <w:t>.</w:t>
      </w:r>
      <w:bookmarkStart w:id="0" w:name="_GoBack"/>
      <w:bookmarkEnd w:id="0"/>
    </w:p>
    <w:p w14:paraId="1E4E60E7" w14:textId="6F6CA8ED" w:rsidR="00EB5377" w:rsidRDefault="00EB5377" w:rsidP="00EB5377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7D0FD2">
        <w:rPr>
          <w:rFonts w:ascii="Times New Roman" w:hAnsi="Times New Roman"/>
        </w:rPr>
        <w:t xml:space="preserve"> Программе отмечено, что в</w:t>
      </w:r>
      <w:r>
        <w:rPr>
          <w:rFonts w:ascii="Times New Roman" w:hAnsi="Times New Roman"/>
        </w:rPr>
        <w:t xml:space="preserve">ажнейшим условием обеспечения целостного развития личности обучающихся с ОВЗ, их успешной интеграции и подготовки к школе является установление партнёрских отношений </w:t>
      </w:r>
      <w:r>
        <w:t>с родителями (законными представителями)</w:t>
      </w:r>
      <w:r>
        <w:rPr>
          <w:rFonts w:ascii="Times New Roman" w:hAnsi="Times New Roman"/>
        </w:rPr>
        <w:t>, объединение усилий для развития, создание атмосферы общности интересов, активизация и обогащение воспитательных умений родителей.</w:t>
      </w:r>
    </w:p>
    <w:p w14:paraId="3FE82D7F" w14:textId="77777777" w:rsidR="00EB5377" w:rsidRDefault="00EB5377" w:rsidP="00EB5377">
      <w:pPr>
        <w:spacing w:line="276" w:lineRule="auto"/>
      </w:pPr>
      <w:r>
        <w:t xml:space="preserve">Основной целью работы с 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</w:t>
      </w:r>
      <w:r>
        <w:lastRenderedPageBreak/>
        <w:t>процесс для формирования у них компетентной педагогической позиции по отношению к собственному ребенку.</w:t>
      </w:r>
    </w:p>
    <w:p w14:paraId="49264817" w14:textId="77777777" w:rsidR="00EB5377" w:rsidRDefault="00EB5377" w:rsidP="00EB5377">
      <w:pPr>
        <w:spacing w:line="276" w:lineRule="auto"/>
      </w:pPr>
      <w:r>
        <w:t>Работа, обеспечивающая взаимодействие семьи и дошкольной организации, включает следующие направления:</w:t>
      </w:r>
    </w:p>
    <w:p w14:paraId="5CA863DC" w14:textId="77777777" w:rsidR="00EB5377" w:rsidRDefault="00EB5377" w:rsidP="00EB5377">
      <w:pPr>
        <w:numPr>
          <w:ilvl w:val="0"/>
          <w:numId w:val="1"/>
        </w:numPr>
        <w:spacing w:line="276" w:lineRule="auto"/>
        <w:ind w:left="426"/>
      </w:pPr>
      <w:r>
        <w:t>аналитическое - изучение семьи, выяснение образовательных потребностей ребёнка с ОВЗ и предпочтений родителей (законных представителей) для согласования воспитательных воздействий на ребенка;</w:t>
      </w:r>
    </w:p>
    <w:p w14:paraId="430BD007" w14:textId="77777777" w:rsidR="00EB5377" w:rsidRDefault="00EB5377" w:rsidP="00EB5377">
      <w:pPr>
        <w:numPr>
          <w:ilvl w:val="0"/>
          <w:numId w:val="1"/>
        </w:numPr>
        <w:spacing w:line="276" w:lineRule="auto"/>
        <w:ind w:left="426"/>
      </w:pPr>
      <w:r>
        <w:t>коммуникативно-деятельностное -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коллективе.</w:t>
      </w:r>
    </w:p>
    <w:p w14:paraId="373885F8" w14:textId="77777777" w:rsidR="00EB5377" w:rsidRPr="00F56042" w:rsidRDefault="00EB5377" w:rsidP="00EB5377">
      <w:pPr>
        <w:numPr>
          <w:ilvl w:val="0"/>
          <w:numId w:val="1"/>
        </w:numPr>
        <w:spacing w:line="276" w:lineRule="auto"/>
        <w:ind w:left="426"/>
      </w:pPr>
      <w:r>
        <w:t>информационное - пропаганда и популяризация опыта деятельности Организации; создание открытого информационного пространства (сайт Организации, форум, группы в социальных сетях).</w:t>
      </w:r>
    </w:p>
    <w:p w14:paraId="5464003A" w14:textId="77777777" w:rsidR="005C40ED" w:rsidRDefault="005C40ED"/>
    <w:sectPr w:rsidR="005C40ED" w:rsidSect="00BB3C77">
      <w:headerReference w:type="default" r:id="rId7"/>
      <w:footerReference w:type="default" r:id="rId8"/>
      <w:pgSz w:w="11900" w:h="16800"/>
      <w:pgMar w:top="1135" w:right="701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279DC" w14:textId="77777777" w:rsidR="00000000" w:rsidRDefault="003B7314">
      <w:r>
        <w:separator/>
      </w:r>
    </w:p>
  </w:endnote>
  <w:endnote w:type="continuationSeparator" w:id="0">
    <w:p w14:paraId="2D13B24C" w14:textId="77777777" w:rsidR="00000000" w:rsidRDefault="003B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69"/>
      <w:gridCol w:w="3465"/>
      <w:gridCol w:w="3465"/>
    </w:tblGrid>
    <w:tr w:rsidR="005A7917" w14:paraId="0A4C5819" w14:textId="77777777" w:rsidTr="00901101">
      <w:trPr>
        <w:trHeight w:val="567"/>
      </w:trPr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F8B45B0" w14:textId="77777777" w:rsidR="005A7917" w:rsidRDefault="003B731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CFD5F74" w14:textId="77777777" w:rsidR="005A7917" w:rsidRDefault="003B731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F43E246" w14:textId="77777777" w:rsidR="005A7917" w:rsidRDefault="007D0FD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188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B086E" w14:textId="77777777" w:rsidR="00000000" w:rsidRDefault="003B7314">
      <w:r>
        <w:separator/>
      </w:r>
    </w:p>
  </w:footnote>
  <w:footnote w:type="continuationSeparator" w:id="0">
    <w:p w14:paraId="7E330778" w14:textId="77777777" w:rsidR="00000000" w:rsidRDefault="003B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84461" w14:textId="77777777" w:rsidR="005A7917" w:rsidRDefault="003B731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F4C4F"/>
    <w:multiLevelType w:val="hybridMultilevel"/>
    <w:tmpl w:val="779C01D2"/>
    <w:lvl w:ilvl="0" w:tplc="833E4B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6E1B52"/>
    <w:multiLevelType w:val="hybridMultilevel"/>
    <w:tmpl w:val="BED803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6BA3FF5"/>
    <w:multiLevelType w:val="hybridMultilevel"/>
    <w:tmpl w:val="D1289268"/>
    <w:lvl w:ilvl="0" w:tplc="833E4B44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63"/>
    <w:rsid w:val="003B7314"/>
    <w:rsid w:val="005C40ED"/>
    <w:rsid w:val="00693C63"/>
    <w:rsid w:val="007D0FD2"/>
    <w:rsid w:val="00E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71C9"/>
  <w15:chartTrackingRefBased/>
  <w15:docId w15:val="{DF5C82FB-FBD2-4D2C-AAF8-2D3F8F46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3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</dc:creator>
  <cp:keywords/>
  <dc:description/>
  <cp:lastModifiedBy>Кулебаки</cp:lastModifiedBy>
  <cp:revision>3</cp:revision>
  <dcterms:created xsi:type="dcterms:W3CDTF">2023-09-07T19:17:00Z</dcterms:created>
  <dcterms:modified xsi:type="dcterms:W3CDTF">2023-09-07T20:17:00Z</dcterms:modified>
</cp:coreProperties>
</file>